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74" w:rsidRPr="005D4B74" w:rsidRDefault="005D4B74" w:rsidP="005D4B74">
      <w:pPr>
        <w:rPr>
          <w:lang w:val="ru-RU"/>
        </w:rPr>
      </w:pPr>
      <w:r w:rsidRPr="005D4B74">
        <w:drawing>
          <wp:inline distT="0" distB="0" distL="0" distR="0">
            <wp:extent cx="4295775" cy="876300"/>
            <wp:effectExtent l="0" t="0" r="9525" b="0"/>
            <wp:docPr id="4" name="Рисунок 4" descr="Реєстр громадських об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єстр громадських об'єдна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B74">
        <w:drawing>
          <wp:inline distT="0" distB="0" distL="0" distR="0">
            <wp:extent cx="1428750" cy="876300"/>
            <wp:effectExtent l="0" t="0" r="0" b="0"/>
            <wp:docPr id="3" name="Рисунок 3" descr="Реєстр громадських об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єстр громадських об'єдна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74" w:rsidRPr="005D4B74" w:rsidRDefault="005D4B74" w:rsidP="005D4B74">
      <w:pPr>
        <w:rPr>
          <w:lang w:val="ru-RU"/>
        </w:rPr>
      </w:pPr>
      <w:r w:rsidRPr="00DA007D">
        <w:rPr>
          <w:b/>
        </w:rPr>
        <w:t>Реєстр громадських об</w:t>
      </w:r>
      <w:r w:rsidRPr="00DA007D">
        <w:rPr>
          <w:b/>
          <w:lang w:val="en-US"/>
        </w:rPr>
        <w:t>’</w:t>
      </w:r>
      <w:r w:rsidRPr="00DA007D">
        <w:rPr>
          <w:b/>
        </w:rPr>
        <w:t>єднань</w:t>
      </w:r>
    </w:p>
    <w:tbl>
      <w:tblPr>
        <w:tblW w:w="12181" w:type="dxa"/>
        <w:tblInd w:w="-1693" w:type="dxa"/>
        <w:tblBorders>
          <w:top w:val="single" w:sz="6" w:space="0" w:color="435532"/>
          <w:left w:val="single" w:sz="6" w:space="0" w:color="435532"/>
          <w:bottom w:val="single" w:sz="6" w:space="0" w:color="435532"/>
          <w:right w:val="single" w:sz="6" w:space="0" w:color="43553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55"/>
        <w:gridCol w:w="1835"/>
        <w:gridCol w:w="647"/>
        <w:gridCol w:w="2508"/>
        <w:gridCol w:w="4975"/>
        <w:gridCol w:w="1677"/>
      </w:tblGrid>
      <w:tr w:rsidR="005D4B74" w:rsidRPr="005D4B74" w:rsidTr="005D4B74">
        <w:trPr>
          <w:trHeight w:val="1155"/>
          <w:tblHeader/>
        </w:trPr>
        <w:tc>
          <w:tcPr>
            <w:tcW w:w="284" w:type="dxa"/>
            <w:tcBorders>
              <w:top w:val="single" w:sz="6" w:space="0" w:color="435532"/>
              <w:left w:val="single" w:sz="6" w:space="0" w:color="435532"/>
            </w:tcBorders>
            <w:shd w:val="clear" w:color="auto" w:fill="6B8950"/>
            <w:vAlign w:val="center"/>
            <w:hideMark/>
          </w:tcPr>
          <w:p w:rsidR="005D4B74" w:rsidRPr="005D4B74" w:rsidRDefault="005D4B74" w:rsidP="005D4B74">
            <w:pPr>
              <w:rPr>
                <w:b/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6" w:space="0" w:color="435532"/>
              <w:left w:val="single" w:sz="6" w:space="0" w:color="435532"/>
            </w:tcBorders>
            <w:shd w:val="clear" w:color="auto" w:fill="6B8950"/>
            <w:vAlign w:val="center"/>
            <w:hideMark/>
          </w:tcPr>
          <w:p w:rsidR="005D4B74" w:rsidRPr="005D4B74" w:rsidRDefault="005D4B74" w:rsidP="005D4B74">
            <w:pPr>
              <w:rPr>
                <w:b/>
                <w:bCs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435532"/>
              <w:left w:val="single" w:sz="6" w:space="0" w:color="435532"/>
            </w:tcBorders>
            <w:shd w:val="clear" w:color="auto" w:fill="6B8950"/>
            <w:tcMar>
              <w:top w:w="0" w:type="dxa"/>
              <w:left w:w="28" w:type="dxa"/>
              <w:bottom w:w="0" w:type="dxa"/>
              <w:right w:w="277" w:type="dxa"/>
            </w:tcMar>
            <w:vAlign w:val="center"/>
            <w:hideMark/>
          </w:tcPr>
          <w:p w:rsidR="005D4B74" w:rsidRPr="005D4B74" w:rsidRDefault="005D4B74" w:rsidP="005D4B74">
            <w:pPr>
              <w:rPr>
                <w:b/>
                <w:bCs/>
                <w:lang w:val="ru-RU"/>
              </w:rPr>
            </w:pPr>
            <w:proofErr w:type="spellStart"/>
            <w:r w:rsidRPr="005D4B74">
              <w:rPr>
                <w:b/>
                <w:bCs/>
                <w:lang w:val="ru-RU"/>
              </w:rPr>
              <w:t>Реєстраційний</w:t>
            </w:r>
            <w:proofErr w:type="spellEnd"/>
            <w:r w:rsidRPr="005D4B74">
              <w:rPr>
                <w:b/>
                <w:bCs/>
                <w:lang w:val="ru-RU"/>
              </w:rPr>
              <w:t xml:space="preserve"> номер </w:t>
            </w:r>
            <w:proofErr w:type="spellStart"/>
            <w:r w:rsidRPr="005D4B74">
              <w:rPr>
                <w:b/>
                <w:bCs/>
                <w:lang w:val="ru-RU"/>
              </w:rPr>
              <w:t>запису</w:t>
            </w:r>
            <w:proofErr w:type="spellEnd"/>
            <w:r w:rsidRPr="005D4B74">
              <w:rPr>
                <w:b/>
                <w:bCs/>
                <w:lang w:val="ru-RU"/>
              </w:rPr>
              <w:t xml:space="preserve"> в </w:t>
            </w:r>
            <w:proofErr w:type="spellStart"/>
            <w:r w:rsidRPr="005D4B74">
              <w:rPr>
                <w:b/>
                <w:bCs/>
                <w:lang w:val="ru-RU"/>
              </w:rPr>
              <w:t>Єдиному</w:t>
            </w:r>
            <w:proofErr w:type="spellEnd"/>
            <w:r w:rsidRPr="005D4B74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D4B74">
              <w:rPr>
                <w:b/>
                <w:bCs/>
                <w:lang w:val="ru-RU"/>
              </w:rPr>
              <w:t>реє</w:t>
            </w:r>
            <w:proofErr w:type="gramStart"/>
            <w:r w:rsidRPr="005D4B74">
              <w:rPr>
                <w:b/>
                <w:bCs/>
                <w:lang w:val="ru-RU"/>
              </w:rPr>
              <w:t>стр</w:t>
            </w:r>
            <w:proofErr w:type="gramEnd"/>
            <w:r w:rsidRPr="005D4B74">
              <w:rPr>
                <w:b/>
                <w:bCs/>
                <w:lang w:val="ru-RU"/>
              </w:rPr>
              <w:t>і</w:t>
            </w:r>
            <w:proofErr w:type="spellEnd"/>
          </w:p>
        </w:tc>
        <w:tc>
          <w:tcPr>
            <w:tcW w:w="647" w:type="dxa"/>
            <w:tcBorders>
              <w:top w:val="single" w:sz="6" w:space="0" w:color="435532"/>
              <w:left w:val="single" w:sz="6" w:space="0" w:color="435532"/>
            </w:tcBorders>
            <w:shd w:val="clear" w:color="auto" w:fill="6B8950"/>
            <w:tcMar>
              <w:top w:w="0" w:type="dxa"/>
              <w:left w:w="28" w:type="dxa"/>
              <w:bottom w:w="0" w:type="dxa"/>
              <w:right w:w="277" w:type="dxa"/>
            </w:tcMar>
            <w:vAlign w:val="center"/>
            <w:hideMark/>
          </w:tcPr>
          <w:p w:rsidR="005D4B74" w:rsidRPr="005D4B74" w:rsidRDefault="005D4B74" w:rsidP="005D4B74">
            <w:pPr>
              <w:rPr>
                <w:b/>
                <w:bCs/>
                <w:lang w:val="ru-RU"/>
              </w:rPr>
            </w:pPr>
            <w:r w:rsidRPr="005D4B74">
              <w:rPr>
                <w:b/>
                <w:bCs/>
                <w:lang w:val="ru-RU"/>
              </w:rPr>
              <w:t>Стан</w:t>
            </w:r>
          </w:p>
        </w:tc>
        <w:tc>
          <w:tcPr>
            <w:tcW w:w="2508" w:type="dxa"/>
            <w:tcBorders>
              <w:top w:val="single" w:sz="6" w:space="0" w:color="435532"/>
              <w:left w:val="single" w:sz="6" w:space="0" w:color="435532"/>
            </w:tcBorders>
            <w:shd w:val="clear" w:color="auto" w:fill="6B8950"/>
            <w:tcMar>
              <w:top w:w="0" w:type="dxa"/>
              <w:left w:w="28" w:type="dxa"/>
              <w:bottom w:w="0" w:type="dxa"/>
              <w:right w:w="277" w:type="dxa"/>
            </w:tcMar>
            <w:vAlign w:val="center"/>
            <w:hideMark/>
          </w:tcPr>
          <w:p w:rsidR="005D4B74" w:rsidRPr="005D4B74" w:rsidRDefault="005D4B74" w:rsidP="005D4B74">
            <w:pPr>
              <w:rPr>
                <w:b/>
                <w:bCs/>
                <w:lang w:val="ru-RU"/>
              </w:rPr>
            </w:pPr>
            <w:proofErr w:type="spellStart"/>
            <w:r w:rsidRPr="005D4B74">
              <w:rPr>
                <w:b/>
                <w:bCs/>
                <w:lang w:val="ru-RU"/>
              </w:rPr>
              <w:t>Повне</w:t>
            </w:r>
            <w:proofErr w:type="spellEnd"/>
            <w:r w:rsidRPr="005D4B74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D4B74">
              <w:rPr>
                <w:b/>
                <w:bCs/>
                <w:lang w:val="ru-RU"/>
              </w:rPr>
              <w:t>найменування</w:t>
            </w:r>
            <w:proofErr w:type="spellEnd"/>
            <w:r w:rsidRPr="005D4B74">
              <w:rPr>
                <w:b/>
                <w:bCs/>
                <w:lang w:val="ru-RU"/>
              </w:rPr>
              <w:t xml:space="preserve"> (</w:t>
            </w:r>
            <w:proofErr w:type="spellStart"/>
            <w:r w:rsidRPr="005D4B74">
              <w:rPr>
                <w:b/>
                <w:bCs/>
                <w:lang w:val="ru-RU"/>
              </w:rPr>
              <w:t>Скорочене</w:t>
            </w:r>
            <w:proofErr w:type="spellEnd"/>
            <w:r w:rsidRPr="005D4B74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D4B74">
              <w:rPr>
                <w:b/>
                <w:bCs/>
                <w:lang w:val="ru-RU"/>
              </w:rPr>
              <w:t>найменування</w:t>
            </w:r>
            <w:proofErr w:type="spellEnd"/>
            <w:r w:rsidRPr="005D4B74">
              <w:rPr>
                <w:b/>
                <w:bCs/>
                <w:lang w:val="ru-RU"/>
              </w:rPr>
              <w:t>)</w:t>
            </w:r>
          </w:p>
        </w:tc>
        <w:tc>
          <w:tcPr>
            <w:tcW w:w="4975" w:type="dxa"/>
            <w:tcBorders>
              <w:top w:val="single" w:sz="6" w:space="0" w:color="435532"/>
              <w:left w:val="single" w:sz="6" w:space="0" w:color="435532"/>
            </w:tcBorders>
            <w:shd w:val="clear" w:color="auto" w:fill="6B8950"/>
            <w:tcMar>
              <w:top w:w="0" w:type="dxa"/>
              <w:left w:w="28" w:type="dxa"/>
              <w:bottom w:w="0" w:type="dxa"/>
              <w:right w:w="277" w:type="dxa"/>
            </w:tcMar>
            <w:vAlign w:val="center"/>
            <w:hideMark/>
          </w:tcPr>
          <w:p w:rsidR="005D4B74" w:rsidRDefault="005D4B74" w:rsidP="005D4B7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           </w:t>
            </w:r>
          </w:p>
          <w:p w:rsidR="005D4B74" w:rsidRPr="005D4B74" w:rsidRDefault="005D4B74" w:rsidP="005D4B7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</w:t>
            </w:r>
            <w:r w:rsidRPr="005D4B74">
              <w:rPr>
                <w:b/>
                <w:bCs/>
                <w:lang w:val="ru-RU"/>
              </w:rPr>
              <w:t xml:space="preserve">Номер та дата </w:t>
            </w:r>
            <w:proofErr w:type="spellStart"/>
            <w:r w:rsidRPr="005D4B74">
              <w:rPr>
                <w:b/>
                <w:bCs/>
                <w:lang w:val="ru-RU"/>
              </w:rPr>
              <w:t>видачі</w:t>
            </w:r>
            <w:proofErr w:type="spellEnd"/>
            <w:r w:rsidRPr="005D4B74">
              <w:rPr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5D4B74">
              <w:rPr>
                <w:b/>
                <w:bCs/>
                <w:lang w:val="ru-RU"/>
              </w:rPr>
              <w:t>св</w:t>
            </w:r>
            <w:proofErr w:type="gramEnd"/>
            <w:r w:rsidRPr="005D4B74">
              <w:rPr>
                <w:b/>
                <w:bCs/>
                <w:lang w:val="ru-RU"/>
              </w:rPr>
              <w:t>ідоцтва</w:t>
            </w:r>
            <w:proofErr w:type="spellEnd"/>
            <w:r w:rsidRPr="005D4B7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                                                      </w:t>
            </w:r>
          </w:p>
        </w:tc>
        <w:tc>
          <w:tcPr>
            <w:tcW w:w="1677" w:type="dxa"/>
            <w:tcBorders>
              <w:top w:val="single" w:sz="6" w:space="0" w:color="435532"/>
              <w:left w:val="single" w:sz="6" w:space="0" w:color="435532"/>
            </w:tcBorders>
            <w:shd w:val="clear" w:color="auto" w:fill="6B8950"/>
            <w:tcMar>
              <w:top w:w="0" w:type="dxa"/>
              <w:left w:w="28" w:type="dxa"/>
              <w:bottom w:w="0" w:type="dxa"/>
              <w:right w:w="277" w:type="dxa"/>
            </w:tcMar>
            <w:vAlign w:val="center"/>
            <w:hideMark/>
          </w:tcPr>
          <w:p w:rsidR="005D4B74" w:rsidRPr="005D4B74" w:rsidRDefault="005D4B74" w:rsidP="005D4B74">
            <w:pPr>
              <w:rPr>
                <w:b/>
                <w:bCs/>
                <w:lang w:val="ru-RU"/>
              </w:rPr>
            </w:pPr>
            <w:r w:rsidRPr="005D4B74">
              <w:rPr>
                <w:b/>
                <w:bCs/>
                <w:lang w:val="ru-RU"/>
              </w:rPr>
              <w:t xml:space="preserve">Дата </w:t>
            </w:r>
            <w:proofErr w:type="spellStart"/>
            <w:r w:rsidRPr="005D4B74">
              <w:rPr>
                <w:b/>
                <w:bCs/>
                <w:lang w:val="ru-RU"/>
              </w:rPr>
              <w:t>реєстрації</w:t>
            </w:r>
            <w:proofErr w:type="spellEnd"/>
          </w:p>
        </w:tc>
      </w:tr>
      <w:tr w:rsidR="005D4B74" w:rsidRPr="005D4B74" w:rsidTr="005D4B74">
        <w:trPr>
          <w:trHeight w:val="1155"/>
        </w:trPr>
        <w:tc>
          <w:tcPr>
            <w:tcW w:w="284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shd w:val="clear" w:color="auto" w:fill="EDF4E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D4B74" w:rsidRPr="005D4B74" w:rsidRDefault="005D4B74" w:rsidP="005D4B74">
            <w:pPr>
              <w:rPr>
                <w:lang w:val="ru-RU"/>
              </w:rPr>
            </w:pPr>
            <w:r w:rsidRPr="005D4B74">
              <w:drawing>
                <wp:inline distT="0" distB="0" distL="0" distR="0" wp14:anchorId="1ACBEC45" wp14:editId="1C33E351">
                  <wp:extent cx="152400" cy="152400"/>
                  <wp:effectExtent l="0" t="0" r="0" b="0"/>
                  <wp:docPr id="2" name="Рисунок 2" descr="http://rgo.informjust.ua/content/images/exp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rgo.informjust.ua/content/images/exp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shd w:val="clear" w:color="auto" w:fill="EDF4E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D4B74" w:rsidRPr="005D4B74" w:rsidRDefault="005D4B74" w:rsidP="005D4B74">
            <w:pPr>
              <w:rPr>
                <w:lang w:val="ru-RU"/>
              </w:rPr>
            </w:pPr>
            <w:r w:rsidRPr="005D4B74">
              <mc:AlternateContent>
                <mc:Choice Requires="wps">
                  <w:drawing>
                    <wp:inline distT="0" distB="0" distL="0" distR="0" wp14:anchorId="0DA46283" wp14:editId="7663E506">
                      <wp:extent cx="304800" cy="304800"/>
                      <wp:effectExtent l="0" t="0" r="0" b="0"/>
                      <wp:docPr id="1" name="Прямокутник 1" descr="wor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кутник 1" o:spid="_x0000_s1026" alt="Опис : wor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np9mW4gIAANw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5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shd w:val="clear" w:color="auto" w:fill="EDF4E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D4B74" w:rsidRPr="005D4B74" w:rsidRDefault="005D4B74" w:rsidP="005D4B74">
            <w:pPr>
              <w:rPr>
                <w:b/>
                <w:lang w:val="ru-RU"/>
              </w:rPr>
            </w:pPr>
            <w:r>
              <w:t xml:space="preserve">     </w:t>
            </w:r>
            <w:r w:rsidRPr="005D4B74">
              <w:rPr>
                <w:b/>
              </w:rPr>
              <w:t>582962</w:t>
            </w:r>
          </w:p>
        </w:tc>
        <w:tc>
          <w:tcPr>
            <w:tcW w:w="647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shd w:val="clear" w:color="auto" w:fill="EDF4E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D4B74" w:rsidRPr="005D4B74" w:rsidRDefault="005D4B74" w:rsidP="005D4B74">
            <w:pPr>
              <w:rPr>
                <w:lang w:val="ru-RU"/>
              </w:rPr>
            </w:pPr>
            <w:proofErr w:type="spellStart"/>
            <w:r w:rsidRPr="005D4B74">
              <w:rPr>
                <w:lang w:val="ru-RU"/>
              </w:rPr>
              <w:t>зареєстровано</w:t>
            </w:r>
            <w:proofErr w:type="spellEnd"/>
          </w:p>
        </w:tc>
        <w:tc>
          <w:tcPr>
            <w:tcW w:w="2508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shd w:val="clear" w:color="auto" w:fill="EDF4E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D4B74" w:rsidRPr="005D4B74" w:rsidRDefault="005D4B74" w:rsidP="005D4B74">
            <w:pPr>
              <w:rPr>
                <w:lang w:val="ru-RU"/>
              </w:rPr>
            </w:pPr>
            <w:r>
              <w:rPr>
                <w:b/>
                <w:bCs/>
              </w:rPr>
              <w:t>(Наддержавна) Міжнародна Організація «Досконале Прав</w:t>
            </w:r>
            <w:r>
              <w:rPr>
                <w:b/>
                <w:bCs/>
              </w:rPr>
              <w:t>ління»</w:t>
            </w:r>
          </w:p>
        </w:tc>
        <w:tc>
          <w:tcPr>
            <w:tcW w:w="4975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shd w:val="clear" w:color="auto" w:fill="EDF4E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D4B74" w:rsidRPr="005D4B74" w:rsidRDefault="005D4B74" w:rsidP="005D4B74">
            <w:pPr>
              <w:rPr>
                <w:b/>
                <w:lang w:val="ru-RU"/>
              </w:rPr>
            </w:pPr>
            <w:r>
              <w:t xml:space="preserve">       </w:t>
            </w:r>
            <w:r w:rsidRPr="005D4B74">
              <w:rPr>
                <w:b/>
              </w:rPr>
              <w:t>Спеціальне № 468 ,видано 19.11.2015 рік</w:t>
            </w:r>
          </w:p>
        </w:tc>
        <w:tc>
          <w:tcPr>
            <w:tcW w:w="1677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shd w:val="clear" w:color="auto" w:fill="EDF4E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5D4B74" w:rsidRPr="005D4B74" w:rsidRDefault="005D4B74" w:rsidP="005D4B74">
            <w:pPr>
              <w:rPr>
                <w:b/>
                <w:lang w:val="ru-RU"/>
              </w:rPr>
            </w:pPr>
            <w:r>
              <w:t xml:space="preserve">   </w:t>
            </w:r>
            <w:r w:rsidRPr="005D4B74">
              <w:rPr>
                <w:b/>
              </w:rPr>
              <w:t xml:space="preserve">26.05.2017  </w:t>
            </w:r>
          </w:p>
        </w:tc>
      </w:tr>
    </w:tbl>
    <w:p w:rsidR="005D4B74" w:rsidRDefault="005D4B74"/>
    <w:tbl>
      <w:tblPr>
        <w:tblW w:w="10183" w:type="dxa"/>
        <w:tblInd w:w="138" w:type="dxa"/>
        <w:tblBorders>
          <w:top w:val="single" w:sz="6" w:space="0" w:color="435532"/>
          <w:left w:val="single" w:sz="6" w:space="0" w:color="435532"/>
          <w:bottom w:val="single" w:sz="6" w:space="0" w:color="435532"/>
          <w:right w:val="single" w:sz="6" w:space="0" w:color="43553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8001"/>
      </w:tblGrid>
      <w:tr w:rsidR="005D4B74" w:rsidRPr="005D4B74" w:rsidTr="005D4B74">
        <w:trPr>
          <w:trHeight w:val="581"/>
        </w:trPr>
        <w:tc>
          <w:tcPr>
            <w:tcW w:w="2182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запису</w:t>
            </w:r>
            <w:proofErr w:type="spellEnd"/>
          </w:p>
        </w:tc>
        <w:tc>
          <w:tcPr>
            <w:tcW w:w="8001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4B74">
              <w:rPr>
                <w:b/>
                <w:sz w:val="28"/>
                <w:szCs w:val="28"/>
              </w:rPr>
              <w:t>582962</w:t>
            </w:r>
          </w:p>
        </w:tc>
      </w:tr>
      <w:tr w:rsidR="005D4B74" w:rsidRPr="005D4B74" w:rsidTr="005D4B74">
        <w:trPr>
          <w:trHeight w:val="298"/>
        </w:trPr>
        <w:tc>
          <w:tcPr>
            <w:tcW w:w="2182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Стан</w:t>
            </w:r>
          </w:p>
        </w:tc>
        <w:tc>
          <w:tcPr>
            <w:tcW w:w="8001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зареєстровано</w:t>
            </w:r>
            <w:proofErr w:type="spellEnd"/>
          </w:p>
        </w:tc>
      </w:tr>
      <w:tr w:rsidR="005D4B74" w:rsidRPr="005D4B74" w:rsidTr="005D4B74">
        <w:trPr>
          <w:trHeight w:val="283"/>
        </w:trPr>
        <w:tc>
          <w:tcPr>
            <w:tcW w:w="2182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запису</w:t>
            </w:r>
            <w:proofErr w:type="spellEnd"/>
          </w:p>
        </w:tc>
        <w:tc>
          <w:tcPr>
            <w:tcW w:w="8001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F91F53" w:rsidP="00F91F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Міжнародна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зі</w:t>
            </w:r>
            <w:proofErr w:type="spellEnd"/>
            <w:r w:rsidR="005D4B74"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r w:rsidR="005D4B74"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(</w:t>
            </w:r>
            <w:r w:rsidR="005D4B74"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статусом</w:t>
            </w:r>
            <w:r w:rsidR="005D4B74"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D4B74"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юридичної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-</w:t>
            </w:r>
            <w:r w:rsidR="005D4B74"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5D4B74"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спец</w:t>
            </w:r>
            <w:proofErr w:type="gramEnd"/>
            <w:r w:rsidR="005D4B74"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="005D4B74"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особи)</w:t>
            </w:r>
          </w:p>
        </w:tc>
      </w:tr>
      <w:tr w:rsidR="005D4B74" w:rsidRPr="005D4B74" w:rsidTr="005D4B74">
        <w:trPr>
          <w:trHeight w:val="298"/>
        </w:trPr>
        <w:tc>
          <w:tcPr>
            <w:tcW w:w="2182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утворення</w:t>
            </w:r>
            <w:proofErr w:type="spellEnd"/>
          </w:p>
        </w:tc>
        <w:tc>
          <w:tcPr>
            <w:tcW w:w="8001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22.04.2016 </w:t>
            </w:r>
          </w:p>
        </w:tc>
      </w:tr>
      <w:tr w:rsidR="005D4B74" w:rsidRPr="005D4B74" w:rsidTr="005D4B74">
        <w:trPr>
          <w:trHeight w:val="283"/>
        </w:trPr>
        <w:tc>
          <w:tcPr>
            <w:tcW w:w="2182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Повне</w:t>
            </w:r>
            <w:proofErr w:type="spellEnd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8001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Наддержавна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Міжнародна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О</w:t>
            </w:r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рганізація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Досконале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Правління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» </w:t>
            </w:r>
          </w:p>
        </w:tc>
      </w:tr>
      <w:tr w:rsidR="005D4B74" w:rsidRPr="005D4B74" w:rsidTr="005D4B74">
        <w:trPr>
          <w:trHeight w:val="298"/>
        </w:trPr>
        <w:tc>
          <w:tcPr>
            <w:tcW w:w="2182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Скорочене</w:t>
            </w:r>
            <w:proofErr w:type="spellEnd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8001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НМО </w:t>
            </w:r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Досконале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Правління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»</w:t>
            </w:r>
          </w:p>
        </w:tc>
      </w:tr>
      <w:tr w:rsidR="005D4B74" w:rsidRPr="005D4B74" w:rsidTr="005D4B74">
        <w:trPr>
          <w:trHeight w:val="298"/>
        </w:trPr>
        <w:tc>
          <w:tcPr>
            <w:tcW w:w="2182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</w:p>
        </w:tc>
        <w:tc>
          <w:tcPr>
            <w:tcW w:w="8001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90600,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Закарпатська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Рахівський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р., м.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Рахів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Ватутіна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3, (Теодора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Ромжі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5D4B74" w:rsidRPr="005D4B74" w:rsidTr="005D4B74">
        <w:trPr>
          <w:trHeight w:val="283"/>
        </w:trPr>
        <w:tc>
          <w:tcPr>
            <w:tcW w:w="2182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Засновники</w:t>
            </w:r>
            <w:proofErr w:type="spellEnd"/>
          </w:p>
        </w:tc>
        <w:tc>
          <w:tcPr>
            <w:tcW w:w="8001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Голова</w:t>
            </w:r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.</w:t>
            </w:r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proofErr w:type="gram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,</w:t>
            </w:r>
            <w:proofErr w:type="spellStart"/>
            <w:proofErr w:type="gram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Вакарук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Володимир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Миколайович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5D4B74" w:rsidRPr="005D4B74" w:rsidTr="005D4B74">
        <w:trPr>
          <w:trHeight w:val="298"/>
        </w:trPr>
        <w:tc>
          <w:tcPr>
            <w:tcW w:w="2182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Уповноважені</w:t>
            </w:r>
            <w:proofErr w:type="spellEnd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особи</w:t>
            </w:r>
          </w:p>
        </w:tc>
        <w:tc>
          <w:tcPr>
            <w:tcW w:w="8001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 особи</w:t>
            </w:r>
            <w:proofErr w:type="gram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перший та </w:t>
            </w:r>
            <w:proofErr w:type="spellStart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другий</w:t>
            </w:r>
            <w:proofErr w:type="spellEnd"/>
            <w:r w:rsidRPr="005D4B74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заступник </w:t>
            </w:r>
          </w:p>
        </w:tc>
      </w:tr>
      <w:tr w:rsidR="005D4B74" w:rsidRPr="005D4B74" w:rsidTr="005D4B74">
        <w:trPr>
          <w:trHeight w:val="581"/>
        </w:trPr>
        <w:tc>
          <w:tcPr>
            <w:tcW w:w="2182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останніх</w:t>
            </w:r>
            <w:proofErr w:type="spellEnd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4B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змін</w:t>
            </w:r>
            <w:proofErr w:type="spellEnd"/>
          </w:p>
        </w:tc>
        <w:tc>
          <w:tcPr>
            <w:tcW w:w="8001" w:type="dxa"/>
            <w:tcBorders>
              <w:top w:val="single" w:sz="6" w:space="0" w:color="435532"/>
              <w:left w:val="single" w:sz="6" w:space="0" w:color="435532"/>
              <w:bottom w:val="single" w:sz="6" w:space="0" w:color="435532"/>
              <w:right w:val="single" w:sz="6" w:space="0" w:color="43553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D4B74" w:rsidRPr="005D4B74" w:rsidRDefault="005D4B74" w:rsidP="005D4B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**************************************************</w:t>
            </w:r>
          </w:p>
        </w:tc>
      </w:tr>
    </w:tbl>
    <w:p w:rsidR="005D4B74" w:rsidRDefault="005D4B74"/>
    <w:p w:rsidR="00F91F53" w:rsidRDefault="00F91F53">
      <w:bookmarkStart w:id="0" w:name="_GoBack"/>
      <w:bookmarkEnd w:id="0"/>
    </w:p>
    <w:sectPr w:rsidR="00F91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1B"/>
    <w:rsid w:val="00223F1B"/>
    <w:rsid w:val="00476639"/>
    <w:rsid w:val="005D4B74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2</cp:revision>
  <dcterms:created xsi:type="dcterms:W3CDTF">2017-05-26T09:16:00Z</dcterms:created>
  <dcterms:modified xsi:type="dcterms:W3CDTF">2017-05-26T09:33:00Z</dcterms:modified>
</cp:coreProperties>
</file>